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A1" w:rsidRDefault="00991BA1" w:rsidP="00991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1BA1" w:rsidRDefault="00991BA1" w:rsidP="00991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1BA1" w:rsidRPr="00520806" w:rsidRDefault="00991BA1" w:rsidP="00991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2450" cy="666750"/>
            <wp:effectExtent l="19050" t="0" r="0" b="0"/>
            <wp:docPr id="7" name="Рисунок 7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BA1" w:rsidRPr="007D7719" w:rsidRDefault="00991BA1" w:rsidP="00991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719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991BA1" w:rsidRPr="007D7719" w:rsidRDefault="00991BA1" w:rsidP="00991BA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71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АДМИНИСТРАЦИЯ ЕПИШИНСКОГО СЕЛЬСОВЕТА</w:t>
      </w:r>
    </w:p>
    <w:p w:rsidR="00991BA1" w:rsidRPr="007D7719" w:rsidRDefault="00991BA1" w:rsidP="00991B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71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ЕНИСЕЙСКОГО РАЙОНА КРАСНОЯРСКОГО КРАЯ</w:t>
      </w:r>
    </w:p>
    <w:p w:rsidR="00991BA1" w:rsidRPr="007D7719" w:rsidRDefault="00991BA1" w:rsidP="00991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1BA1" w:rsidRPr="007D7719" w:rsidRDefault="00991BA1" w:rsidP="00991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771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91BA1" w:rsidRPr="00520806" w:rsidRDefault="00991BA1" w:rsidP="00991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91BA1" w:rsidRPr="00520806" w:rsidRDefault="00991BA1" w:rsidP="00991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11.06.2020                                     </w:t>
      </w:r>
      <w:r w:rsidRPr="00520806">
        <w:rPr>
          <w:rFonts w:ascii="Times New Roman" w:eastAsia="Times New Roman" w:hAnsi="Times New Roman" w:cs="Times New Roman"/>
          <w:sz w:val="28"/>
          <w:szCs w:val="28"/>
        </w:rPr>
        <w:t>с. Епишино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№ 17-п</w:t>
      </w:r>
    </w:p>
    <w:p w:rsidR="00991BA1" w:rsidRPr="00520806" w:rsidRDefault="00991BA1" w:rsidP="00991BA1">
      <w:pPr>
        <w:keepNext/>
        <w:tabs>
          <w:tab w:val="left" w:pos="426"/>
        </w:tabs>
        <w:spacing w:after="60" w:line="240" w:lineRule="auto"/>
        <w:ind w:left="66" w:right="-1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</w:p>
    <w:p w:rsidR="00991BA1" w:rsidRPr="00520806" w:rsidRDefault="00991BA1" w:rsidP="00991BA1">
      <w:pPr>
        <w:keepNext/>
        <w:tabs>
          <w:tab w:val="left" w:pos="426"/>
        </w:tabs>
        <w:spacing w:after="60" w:line="240" w:lineRule="auto"/>
        <w:ind w:left="66" w:right="-1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52080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 внесении изменений и дополнений в Постановление администрации Епишинского сельсовета от 14.01.2011г. № 11-п «Об утверждении административного регламента администрации Епишинского сельсовета Енисейского района о приеме заявлений, документов, а так же постановка малоимущих граждан, проживающих в населенном пункте на учет в качестве нуждающихся в жилых помещениях»</w:t>
      </w:r>
    </w:p>
    <w:p w:rsidR="00991BA1" w:rsidRDefault="00991BA1" w:rsidP="00991BA1">
      <w:pPr>
        <w:spacing w:after="0" w:line="240" w:lineRule="auto"/>
        <w:ind w:left="142"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80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520806">
          <w:rPr>
            <w:rFonts w:ascii="Times New Roman" w:eastAsia="Times New Roman" w:hAnsi="Times New Roman" w:cs="Times New Roman"/>
            <w:sz w:val="28"/>
            <w:szCs w:val="28"/>
          </w:rPr>
          <w:t xml:space="preserve">ст.11.1, ст.11.2 Федерального закона от 27.07.2010 № 210-ФЗ «Об организации предоставления государственных и муниципальных услуг», Закона Красноярского края от 07.02.2013 № 4-1039 «Об особенностях подачи и рассмотрения жалоб при предоставлении государственных услуг», Закона Российской Федерации </w:t>
        </w:r>
        <w:hyperlink r:id="rId9" w:history="1">
          <w:r w:rsidRPr="00520806">
            <w:rPr>
              <w:rFonts w:ascii="Times New Roman" w:eastAsia="Times New Roman" w:hAnsi="Times New Roman" w:cs="Times New Roman"/>
              <w:sz w:val="28"/>
              <w:szCs w:val="28"/>
            </w:rPr>
            <w:t>от 25.06.1993                 № 5242-1 ФЗ</w:t>
          </w:r>
        </w:hyperlink>
        <w:r w:rsidRPr="00520806">
          <w:rPr>
            <w:rFonts w:ascii="Times New Roman" w:eastAsia="Times New Roman" w:hAnsi="Times New Roman" w:cs="Times New Roman"/>
            <w:sz w:val="28"/>
            <w:szCs w:val="28"/>
          </w:rPr>
          <w:t xml:space="preserve"> «О праве граждан Российской Федерации на свободу передвижения, выбор места пребывания и жительства в пределах Российской Федерации»,</w:t>
        </w:r>
      </w:hyperlink>
      <w:r w:rsidRPr="00520806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01.04.2019 № 48-ФЗ «О внесении изменений в Федеральный закон «Об индивидуальном (персонифицированном) учете в системе обязател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ьного пенсионного страхования»», </w:t>
      </w:r>
      <w:r w:rsidRPr="00520806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Епишинского сельсовета,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991BA1" w:rsidRPr="00991BA1" w:rsidRDefault="00991BA1" w:rsidP="00991BA1">
      <w:pPr>
        <w:spacing w:after="0" w:line="240" w:lineRule="auto"/>
        <w:ind w:left="142"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52080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В подпункте 5 раздела 2 пункта 2.1.3.1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Административного регламента </w:t>
      </w:r>
      <w:r w:rsidRPr="0076568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исключить слова</w:t>
      </w:r>
      <w:r w:rsidRPr="0052080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«из домовой книги».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2.</w:t>
      </w:r>
      <w:r w:rsidRPr="0052080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В подпункте 4 раздела 2 пункта 2.1.3.2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Административного регламента </w:t>
      </w:r>
      <w:r w:rsidRPr="0076568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исключить слова</w:t>
      </w:r>
      <w:r w:rsidRPr="0052080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«из домовой книги».</w:t>
      </w:r>
    </w:p>
    <w:p w:rsidR="00991BA1" w:rsidRPr="00520806" w:rsidRDefault="00991BA1" w:rsidP="00991BA1">
      <w:pPr>
        <w:keepNext/>
        <w:tabs>
          <w:tab w:val="left" w:pos="426"/>
        </w:tabs>
        <w:spacing w:after="6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ab/>
        <w:t>3.</w:t>
      </w:r>
      <w:r w:rsidRPr="0052080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В подпункте 4 раздела 2 пункта 2.1.3.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3 Административного регламента </w:t>
      </w:r>
      <w:r w:rsidRPr="0076568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исключить слова </w:t>
      </w:r>
      <w:r w:rsidRPr="0052080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«из домовой книги».</w:t>
      </w:r>
    </w:p>
    <w:p w:rsidR="00991BA1" w:rsidRPr="00520806" w:rsidRDefault="00991BA1" w:rsidP="00991BA1">
      <w:pPr>
        <w:keepNext/>
        <w:tabs>
          <w:tab w:val="left" w:pos="426"/>
        </w:tabs>
        <w:spacing w:after="6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ab/>
        <w:t>4.</w:t>
      </w:r>
      <w:r w:rsidRPr="0052080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В подпункте 4 раздела 2 пункта 2.1.3.4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Административного регламента </w:t>
      </w:r>
      <w:r w:rsidRPr="0076568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исключить слова</w:t>
      </w:r>
      <w:r w:rsidRPr="0052080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«из домовой книги».</w:t>
      </w:r>
    </w:p>
    <w:p w:rsidR="00991BA1" w:rsidRPr="00E865DD" w:rsidRDefault="00991BA1" w:rsidP="00991BA1">
      <w:pPr>
        <w:keepNext/>
        <w:tabs>
          <w:tab w:val="left" w:pos="426"/>
          <w:tab w:val="left" w:pos="567"/>
        </w:tabs>
        <w:spacing w:after="6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ab/>
        <w:t xml:space="preserve">5. </w:t>
      </w:r>
      <w:r w:rsidRPr="0052080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Раздел 5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Административного регламента </w:t>
      </w:r>
      <w:r w:rsidRPr="0052080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«Порядок обжалования действия (бездействия) и решений, осуществляемых (принятых) в ходе предоставления муниципальной услуг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и» </w:t>
      </w:r>
      <w:r w:rsidRPr="0076568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изложить в новой редакции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: «</w:t>
      </w:r>
      <w:r w:rsidRPr="00E865D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Заявители муниципальной услуги имеют право обратиться с заявлением или </w:t>
      </w:r>
      <w:r w:rsidRPr="00E865D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lastRenderedPageBreak/>
        <w:t>жалобой (далее - обращения) на действия (бездействия) исполнителя, ответственных лиц (специалистов), в том числе в следующих случаях:</w:t>
      </w:r>
    </w:p>
    <w:p w:rsidR="00991BA1" w:rsidRPr="00E865DD" w:rsidRDefault="00991BA1" w:rsidP="00991BA1">
      <w:pPr>
        <w:keepNext/>
        <w:tabs>
          <w:tab w:val="left" w:pos="426"/>
        </w:tabs>
        <w:spacing w:after="60" w:line="240" w:lineRule="auto"/>
        <w:ind w:left="851" w:right="-1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E865D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ab/>
        <w:t>1) нарушение срока регистрации запроса заявителя о предоставлении муниципальной услуги, комплексного запроса;</w:t>
      </w:r>
    </w:p>
    <w:p w:rsidR="00991BA1" w:rsidRDefault="00991BA1" w:rsidP="00991BA1">
      <w:pPr>
        <w:keepNext/>
        <w:tabs>
          <w:tab w:val="left" w:pos="426"/>
        </w:tabs>
        <w:spacing w:after="60" w:line="240" w:lineRule="auto"/>
        <w:ind w:left="851" w:right="-1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E865D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ab/>
        <w:t>2) нарушение срока предоставления муниципальной услуги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;</w:t>
      </w:r>
      <w:r w:rsidRPr="00E865D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ab/>
        <w:t xml:space="preserve">3) требование у заявителя документов или информации либо </w:t>
      </w:r>
    </w:p>
    <w:p w:rsidR="00991BA1" w:rsidRPr="00E865DD" w:rsidRDefault="00991BA1" w:rsidP="00991BA1">
      <w:pPr>
        <w:keepNext/>
        <w:tabs>
          <w:tab w:val="left" w:pos="426"/>
        </w:tabs>
        <w:spacing w:after="60" w:line="240" w:lineRule="auto"/>
        <w:ind w:left="851" w:right="-1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bookmarkStart w:id="0" w:name="_GoBack"/>
      <w:bookmarkEnd w:id="0"/>
      <w:r w:rsidRPr="00E865D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осуществления действий, представление или осуществление которых не предусмотрено нормативными правовыми актами Российской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         </w:t>
      </w:r>
      <w:r w:rsidRPr="00E865D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91BA1" w:rsidRPr="00E865DD" w:rsidRDefault="00991BA1" w:rsidP="00991BA1">
      <w:pPr>
        <w:keepNext/>
        <w:tabs>
          <w:tab w:val="left" w:pos="426"/>
        </w:tabs>
        <w:spacing w:after="60" w:line="240" w:lineRule="auto"/>
        <w:ind w:left="851" w:right="-1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E865D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ab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91BA1" w:rsidRDefault="00991BA1" w:rsidP="00991BA1">
      <w:pPr>
        <w:keepNext/>
        <w:tabs>
          <w:tab w:val="left" w:pos="426"/>
        </w:tabs>
        <w:spacing w:after="60" w:line="240" w:lineRule="auto"/>
        <w:ind w:left="851" w:right="-1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E865D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ab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991BA1" w:rsidRPr="00E865DD" w:rsidRDefault="00991BA1" w:rsidP="00991BA1">
      <w:pPr>
        <w:keepNext/>
        <w:tabs>
          <w:tab w:val="left" w:pos="426"/>
        </w:tabs>
        <w:spacing w:after="60" w:line="240" w:lineRule="auto"/>
        <w:ind w:left="851" w:right="-1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ab/>
      </w:r>
      <w:r w:rsidRPr="00E865D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91BA1" w:rsidRPr="00E865DD" w:rsidRDefault="00991BA1" w:rsidP="00991BA1">
      <w:pPr>
        <w:keepNext/>
        <w:tabs>
          <w:tab w:val="left" w:pos="426"/>
        </w:tabs>
        <w:spacing w:after="60" w:line="240" w:lineRule="auto"/>
        <w:ind w:left="851" w:right="-1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E865D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ab/>
        <w:t xml:space="preserve">7) отказ органа, предоставляющего муниципальную услугу, должностного лица органа, предоставляющего муниципальную услугу, предусмотренных частью 1.1 статьи 16 Федерального закона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</w:t>
      </w:r>
      <w:r w:rsidRPr="00E865D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lastRenderedPageBreak/>
        <w:t>исправлений. В указанном случае досудебное (внесудебное) обжалование заявителем решений и действий (бездействия) возможно в случае, если решения и действия (бездействие)которого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991BA1" w:rsidRPr="00E865DD" w:rsidRDefault="00991BA1" w:rsidP="00991BA1">
      <w:pPr>
        <w:keepNext/>
        <w:tabs>
          <w:tab w:val="left" w:pos="426"/>
        </w:tabs>
        <w:spacing w:after="60" w:line="240" w:lineRule="auto"/>
        <w:ind w:left="851" w:right="-1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E865D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91BA1" w:rsidRPr="00E865DD" w:rsidRDefault="00991BA1" w:rsidP="00991BA1">
      <w:pPr>
        <w:keepNext/>
        <w:tabs>
          <w:tab w:val="left" w:pos="426"/>
        </w:tabs>
        <w:spacing w:after="60" w:line="240" w:lineRule="auto"/>
        <w:ind w:left="851" w:right="-1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E865D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возможно в случае, если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991BA1" w:rsidRDefault="00991BA1" w:rsidP="00991BA1">
      <w:pPr>
        <w:keepNext/>
        <w:tabs>
          <w:tab w:val="left" w:pos="426"/>
        </w:tabs>
        <w:spacing w:after="60" w:line="240" w:lineRule="auto"/>
        <w:ind w:left="851" w:right="-1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E865D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</w:t>
      </w:r>
    </w:p>
    <w:p w:rsidR="00991BA1" w:rsidRPr="00E865DD" w:rsidRDefault="00991BA1" w:rsidP="00991BA1">
      <w:pPr>
        <w:keepNext/>
        <w:tabs>
          <w:tab w:val="left" w:pos="426"/>
        </w:tabs>
        <w:spacing w:after="60" w:line="240" w:lineRule="auto"/>
        <w:ind w:left="708" w:right="-1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Pr="00E865D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закона от 27.07.2010 № 210-ФЗ «Об организации предоставления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                                                                           </w:t>
      </w:r>
      <w:r w:rsidRPr="00E865D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государственных и муниципальных услуг». </w:t>
      </w:r>
    </w:p>
    <w:p w:rsidR="00991BA1" w:rsidRPr="00E865DD" w:rsidRDefault="00991BA1" w:rsidP="00991BA1">
      <w:pPr>
        <w:keepNext/>
        <w:tabs>
          <w:tab w:val="left" w:pos="426"/>
        </w:tabs>
        <w:spacing w:after="60" w:line="240" w:lineRule="auto"/>
        <w:ind w:left="851" w:right="-1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E865D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5.2. Обращения подлежат обязательному рассмотрению. Рассмотрение обращений осуществляется бесплатно.</w:t>
      </w:r>
    </w:p>
    <w:p w:rsidR="00991BA1" w:rsidRPr="00E865DD" w:rsidRDefault="00991BA1" w:rsidP="00991BA1">
      <w:pPr>
        <w:keepNext/>
        <w:tabs>
          <w:tab w:val="left" w:pos="426"/>
        </w:tabs>
        <w:spacing w:after="60" w:line="240" w:lineRule="auto"/>
        <w:ind w:left="851" w:right="-1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E865D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либо в соответствующий орган государственной власти (орган местного самоуправления) публично-правового образования, а также </w:t>
      </w:r>
      <w:r w:rsidRPr="00E865D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lastRenderedPageBreak/>
        <w:t>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работников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991BA1" w:rsidRPr="00E865DD" w:rsidRDefault="00991BA1" w:rsidP="00991BA1">
      <w:pPr>
        <w:keepNext/>
        <w:tabs>
          <w:tab w:val="left" w:pos="426"/>
        </w:tabs>
        <w:spacing w:after="60" w:line="240" w:lineRule="auto"/>
        <w:ind w:left="851" w:right="-1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E865D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5.4. </w:t>
      </w:r>
      <w:r w:rsidRPr="00E865DD"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</w:rPr>
        <w:t xml:space="preserve">Жалоба </w:t>
      </w:r>
      <w:r w:rsidRPr="00E865D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</w:t>
      </w:r>
      <w:r w:rsidRPr="00E865DD"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</w:rPr>
        <w:t xml:space="preserve">может быть направлена по почте, с использованием информационно-телекоммуникационной сети Интернет, официального сайта </w:t>
      </w:r>
      <w:r w:rsidRPr="00E865D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органа, предоставляющего муниципальную услугу</w:t>
      </w:r>
      <w:r w:rsidRPr="00E865DD"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</w:rPr>
        <w:t xml:space="preserve">, а также может быть принята при личном приеме заявителя. </w:t>
      </w:r>
      <w:r w:rsidRPr="00E865D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91BA1" w:rsidRPr="00E865DD" w:rsidRDefault="00991BA1" w:rsidP="00991BA1">
      <w:pPr>
        <w:keepNext/>
        <w:tabs>
          <w:tab w:val="left" w:pos="426"/>
        </w:tabs>
        <w:spacing w:after="60" w:line="240" w:lineRule="auto"/>
        <w:ind w:left="851" w:right="-1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</w:rPr>
      </w:pPr>
      <w:r w:rsidRPr="00E865DD"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</w:rPr>
        <w:t>5.5. Жалоба должна содержать:</w:t>
      </w:r>
    </w:p>
    <w:p w:rsidR="00991BA1" w:rsidRDefault="00991BA1" w:rsidP="00991BA1">
      <w:pPr>
        <w:keepNext/>
        <w:tabs>
          <w:tab w:val="left" w:pos="426"/>
        </w:tabs>
        <w:spacing w:after="60" w:line="240" w:lineRule="auto"/>
        <w:ind w:left="851" w:right="-1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</w:rPr>
      </w:pPr>
      <w:r w:rsidRPr="00E865DD"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</w:t>
      </w:r>
      <w:r w:rsidRPr="00E865D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многофункционального центра, его руководителя и (или) работника,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руководителей и (или) работников,</w:t>
      </w:r>
      <w:r w:rsidRPr="00E865DD"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</w:rPr>
        <w:t xml:space="preserve"> решения и действия (бездействие) которых обжалуются;</w:t>
      </w:r>
    </w:p>
    <w:p w:rsidR="00991BA1" w:rsidRPr="00E865DD" w:rsidRDefault="00991BA1" w:rsidP="00991BA1">
      <w:pPr>
        <w:keepNext/>
        <w:tabs>
          <w:tab w:val="left" w:pos="426"/>
        </w:tabs>
        <w:spacing w:after="60" w:line="240" w:lineRule="auto"/>
        <w:ind w:left="851" w:right="-1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</w:rPr>
      </w:pPr>
      <w:r w:rsidRPr="00E865DD"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91BA1" w:rsidRPr="00E865DD" w:rsidRDefault="00991BA1" w:rsidP="00991BA1">
      <w:pPr>
        <w:keepNext/>
        <w:tabs>
          <w:tab w:val="left" w:pos="426"/>
        </w:tabs>
        <w:spacing w:after="60" w:line="240" w:lineRule="auto"/>
        <w:ind w:left="851" w:right="-1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</w:rPr>
      </w:pPr>
      <w:r w:rsidRPr="00E865DD"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 или муниципального служащего</w:t>
      </w:r>
      <w:r w:rsidRPr="00E865D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работников</w:t>
      </w:r>
      <w:r w:rsidRPr="00E865DD"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</w:rPr>
        <w:t>;</w:t>
      </w:r>
    </w:p>
    <w:p w:rsidR="00991BA1" w:rsidRPr="00E865DD" w:rsidRDefault="00991BA1" w:rsidP="00991BA1">
      <w:pPr>
        <w:keepNext/>
        <w:tabs>
          <w:tab w:val="left" w:pos="426"/>
        </w:tabs>
        <w:spacing w:after="60" w:line="240" w:lineRule="auto"/>
        <w:ind w:left="851" w:right="-1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</w:rPr>
      </w:pPr>
      <w:r w:rsidRPr="00E865DD"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  <w:r w:rsidRPr="00E865D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работников</w:t>
      </w:r>
      <w:r w:rsidRPr="00E865DD"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991BA1" w:rsidRPr="00E865DD" w:rsidRDefault="00991BA1" w:rsidP="00991BA1">
      <w:pPr>
        <w:keepNext/>
        <w:tabs>
          <w:tab w:val="left" w:pos="426"/>
        </w:tabs>
        <w:spacing w:after="60" w:line="240" w:lineRule="auto"/>
        <w:ind w:left="851" w:right="-1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E865DD"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</w:rPr>
        <w:t xml:space="preserve">5.6. </w:t>
      </w:r>
      <w:r w:rsidRPr="00E865D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Жалоба, поступившая в орган, предоставляющий муниципальную услугу,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91BA1" w:rsidRPr="00E865DD" w:rsidRDefault="00991BA1" w:rsidP="00991BA1">
      <w:pPr>
        <w:keepNext/>
        <w:tabs>
          <w:tab w:val="left" w:pos="426"/>
        </w:tabs>
        <w:spacing w:after="60" w:line="240" w:lineRule="auto"/>
        <w:ind w:left="851" w:right="-1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</w:rPr>
      </w:pPr>
      <w:r w:rsidRPr="00E865DD"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</w:rPr>
        <w:t xml:space="preserve">5.7. По результатам рассмотрения жалобы </w:t>
      </w:r>
      <w:r w:rsidRPr="00E865D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принимается</w:t>
      </w:r>
      <w:r w:rsidRPr="00E865DD"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</w:rPr>
        <w:t xml:space="preserve"> одно из следующих решений:</w:t>
      </w:r>
    </w:p>
    <w:p w:rsidR="00991BA1" w:rsidRPr="00E865DD" w:rsidRDefault="00991BA1" w:rsidP="00991BA1">
      <w:pPr>
        <w:keepNext/>
        <w:tabs>
          <w:tab w:val="left" w:pos="426"/>
        </w:tabs>
        <w:spacing w:after="60" w:line="240" w:lineRule="auto"/>
        <w:ind w:left="851" w:right="-1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</w:rPr>
      </w:pPr>
      <w:r w:rsidRPr="00E865DD"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991BA1" w:rsidRDefault="00991BA1" w:rsidP="00991BA1">
      <w:pPr>
        <w:keepNext/>
        <w:tabs>
          <w:tab w:val="left" w:pos="426"/>
        </w:tabs>
        <w:spacing w:after="60" w:line="240" w:lineRule="auto"/>
        <w:ind w:left="851" w:right="-1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</w:rPr>
      </w:pPr>
    </w:p>
    <w:p w:rsidR="00991BA1" w:rsidRDefault="00991BA1" w:rsidP="00991BA1">
      <w:pPr>
        <w:keepNext/>
        <w:tabs>
          <w:tab w:val="left" w:pos="426"/>
        </w:tabs>
        <w:spacing w:after="60" w:line="240" w:lineRule="auto"/>
        <w:ind w:left="851" w:right="-1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</w:rPr>
      </w:pPr>
    </w:p>
    <w:p w:rsidR="00991BA1" w:rsidRPr="00E865DD" w:rsidRDefault="00991BA1" w:rsidP="00991BA1">
      <w:pPr>
        <w:keepNext/>
        <w:tabs>
          <w:tab w:val="left" w:pos="426"/>
        </w:tabs>
        <w:spacing w:after="60" w:line="240" w:lineRule="auto"/>
        <w:ind w:left="851" w:right="-1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</w:rPr>
      </w:pPr>
      <w:r w:rsidRPr="00E865DD"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</w:rPr>
        <w:lastRenderedPageBreak/>
        <w:t>2) в удовлетворении жалобы отказывается.</w:t>
      </w:r>
    </w:p>
    <w:p w:rsidR="00991BA1" w:rsidRPr="00E865DD" w:rsidRDefault="00991BA1" w:rsidP="00991BA1">
      <w:pPr>
        <w:keepNext/>
        <w:tabs>
          <w:tab w:val="left" w:pos="426"/>
        </w:tabs>
        <w:spacing w:after="60" w:line="240" w:lineRule="auto"/>
        <w:ind w:left="851" w:right="-1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</w:rPr>
      </w:pPr>
      <w:r w:rsidRPr="00E865DD"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</w:rPr>
        <w:t>5.8. 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BA1" w:rsidRPr="00E865DD" w:rsidRDefault="00991BA1" w:rsidP="00991BA1">
      <w:pPr>
        <w:keepNext/>
        <w:tabs>
          <w:tab w:val="left" w:pos="426"/>
        </w:tabs>
        <w:spacing w:after="60" w:line="240" w:lineRule="auto"/>
        <w:ind w:left="851" w:right="-1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</w:rPr>
      </w:pPr>
      <w:r w:rsidRPr="00E865DD"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</w:rPr>
        <w:t>5.9. В случае признания жалобы подлежащей удовлетворению в ответе заявителю, указанном в пункте 5.8 настоящего Административного регламента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организацией, предусмотренной частью 1.1 статьи 16 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991BA1" w:rsidRPr="00E865DD" w:rsidRDefault="00991BA1" w:rsidP="00991BA1">
      <w:pPr>
        <w:keepNext/>
        <w:tabs>
          <w:tab w:val="left" w:pos="426"/>
        </w:tabs>
        <w:spacing w:after="60" w:line="240" w:lineRule="auto"/>
        <w:ind w:left="851" w:right="-1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</w:rPr>
      </w:pPr>
      <w:r w:rsidRPr="00E865DD"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</w:rPr>
        <w:t>5.10. В случае признания жалобы, не подлежащей удовлетворению в ответе заявителю, указанном в пункте 5.8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BA1" w:rsidRPr="004170AC" w:rsidRDefault="00991BA1" w:rsidP="00991BA1">
      <w:pPr>
        <w:keepNext/>
        <w:tabs>
          <w:tab w:val="left" w:pos="426"/>
        </w:tabs>
        <w:spacing w:after="60" w:line="240" w:lineRule="auto"/>
        <w:ind w:left="851" w:right="-1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</w:rPr>
      </w:pPr>
      <w:r w:rsidRPr="00E865DD"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5.3 настоящего Административного регламента, незамедлительно направляют имеющиеся</w:t>
      </w:r>
      <w:r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</w:rPr>
        <w:t xml:space="preserve"> материалы в органы прокуратуры».</w:t>
      </w:r>
    </w:p>
    <w:p w:rsidR="00991BA1" w:rsidRPr="00637729" w:rsidRDefault="00991BA1" w:rsidP="00991BA1">
      <w:pPr>
        <w:pStyle w:val="a3"/>
        <w:keepNext/>
        <w:numPr>
          <w:ilvl w:val="0"/>
          <w:numId w:val="2"/>
        </w:numPr>
        <w:spacing w:after="6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63772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Дополнить  Административный регламент</w:t>
      </w:r>
      <w:r w:rsidRPr="0063772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разделом 6 «Об индивидуальном (персонифицированном) учете в системе обязательного пенсионного страхования»:</w:t>
      </w:r>
    </w:p>
    <w:p w:rsidR="00991BA1" w:rsidRPr="00C66A14" w:rsidRDefault="00991BA1" w:rsidP="00991BA1">
      <w:pPr>
        <w:shd w:val="clear" w:color="auto" w:fill="FFFFFF"/>
        <w:tabs>
          <w:tab w:val="left" w:pos="709"/>
        </w:tabs>
        <w:spacing w:after="0" w:line="362" w:lineRule="atLeast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6A14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 w:rsidRPr="00C66A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 6.1. </w:t>
      </w:r>
      <w:r w:rsidRPr="00C66A14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Цели индивидуального (персонифицированного) учета -</w:t>
      </w:r>
    </w:p>
    <w:p w:rsidR="00991BA1" w:rsidRPr="00C66A14" w:rsidRDefault="00991BA1" w:rsidP="00991BA1">
      <w:pPr>
        <w:shd w:val="clear" w:color="auto" w:fill="FFFFFF"/>
        <w:spacing w:after="144" w:line="362" w:lineRule="atLeast"/>
        <w:ind w:left="709" w:hanging="283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C66A14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   </w:t>
      </w:r>
      <w:r w:rsidRPr="00C66A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использование страхового номера индивидуального лицевого счета для идентификации и аутентификации сведений о физическом лице при предоставлении государственных и муниципальных услуг и исполнении государственных и муниципальных функций.</w:t>
      </w:r>
    </w:p>
    <w:p w:rsidR="00991BA1" w:rsidRPr="00C66A14" w:rsidRDefault="00991BA1" w:rsidP="00991BA1">
      <w:pPr>
        <w:ind w:left="851" w:hanging="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66A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6.2. Принципы организации индивидуального (персонифицированного) учета-</w:t>
      </w:r>
      <w:r w:rsidRPr="00C66A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использования сведений о зарегистрированных лицах, которыми располагают органы Пенсионного фонда Российской Федерации, для целей пенсионного обеспечения, обязательного </w:t>
      </w:r>
      <w:r w:rsidRPr="00C66A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медицинского страхования и обязательного социального страхования, предоставления государственных и муниципальных услуг и исполнения государственных и муниципальных функций; использования сведений о зарегистрированных лицах, которыми располагают органы Пенсионного фонда Российской Федерации, для целей пенсионного обеспечения, обязательного медицинского страхования и обязательного социального страхования, предоставления государственных и муниципальных услуг и исполнения государственных и муниципальных функций;</w:t>
      </w:r>
    </w:p>
    <w:p w:rsidR="00991BA1" w:rsidRPr="00C66A14" w:rsidRDefault="00991BA1" w:rsidP="00991BA1">
      <w:pPr>
        <w:ind w:left="708" w:firstLine="14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66A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6.3.Общие правила представления сведений о застрахованных лицах и порядок хранения этих сведений-</w:t>
      </w:r>
      <w:r w:rsidRPr="00C66A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Указанные сведения могут представляться как в виде документов в письменной форме, так и в электронной форме (на магнитных носителях или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услуг) при наличии гарантий их достоверности и защитыот несанкционированного доступа и искажений».</w:t>
      </w:r>
    </w:p>
    <w:p w:rsidR="00991BA1" w:rsidRPr="00520806" w:rsidRDefault="00991BA1" w:rsidP="00991B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806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настоящегопостановления оставляю за собой.  </w:t>
      </w:r>
    </w:p>
    <w:p w:rsidR="00991BA1" w:rsidRPr="00520806" w:rsidRDefault="00991BA1" w:rsidP="00991B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80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Постановление вступает в силу со дня подписания и подлежит официальному опубликованию </w:t>
      </w:r>
      <w:r w:rsidRPr="00520806">
        <w:rPr>
          <w:rFonts w:ascii="Times New Roman" w:eastAsia="Times New Roman" w:hAnsi="Times New Roman" w:cs="Times New Roman"/>
          <w:sz w:val="28"/>
          <w:szCs w:val="28"/>
        </w:rPr>
        <w:t>(обнародованию) в  печатном издании Епишинского сельсовета «Епишинский вестник».</w:t>
      </w:r>
    </w:p>
    <w:p w:rsidR="00991BA1" w:rsidRPr="00520806" w:rsidRDefault="00991BA1" w:rsidP="00991BA1">
      <w:pPr>
        <w:spacing w:after="0" w:line="240" w:lineRule="auto"/>
        <w:ind w:left="7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1BA1" w:rsidRPr="00520806" w:rsidRDefault="00991BA1" w:rsidP="00991BA1">
      <w:pPr>
        <w:spacing w:after="0" w:line="240" w:lineRule="auto"/>
        <w:ind w:left="7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1BA1" w:rsidRPr="00520806" w:rsidRDefault="00991BA1" w:rsidP="00991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1BA1" w:rsidRPr="00520806" w:rsidRDefault="00991BA1" w:rsidP="00991BA1">
      <w:pPr>
        <w:spacing w:after="0" w:line="240" w:lineRule="auto"/>
        <w:ind w:left="7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1BA1" w:rsidRPr="00520806" w:rsidRDefault="00991BA1" w:rsidP="00991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0806">
        <w:rPr>
          <w:rFonts w:ascii="Times New Roman" w:eastAsia="Times New Roman" w:hAnsi="Times New Roman" w:cs="Times New Roman"/>
          <w:sz w:val="28"/>
          <w:szCs w:val="28"/>
        </w:rPr>
        <w:t>Глава сельсовета                                                                            О.Ю.Воронко</w:t>
      </w:r>
    </w:p>
    <w:p w:rsidR="00991BA1" w:rsidRPr="00520806" w:rsidRDefault="00991BA1" w:rsidP="00991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1BA1" w:rsidRPr="00520806" w:rsidRDefault="00991BA1" w:rsidP="00991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1BA1" w:rsidRPr="00520806" w:rsidRDefault="00991BA1" w:rsidP="00991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1BA1" w:rsidRDefault="00991BA1" w:rsidP="00991BA1"/>
    <w:p w:rsidR="006F7E81" w:rsidRDefault="006F7E81"/>
    <w:sectPr w:rsidR="006F7E81" w:rsidSect="00991B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1A8" w:rsidRDefault="003F51A8" w:rsidP="00991BA1">
      <w:pPr>
        <w:spacing w:after="0" w:line="240" w:lineRule="auto"/>
      </w:pPr>
      <w:r>
        <w:separator/>
      </w:r>
    </w:p>
  </w:endnote>
  <w:endnote w:type="continuationSeparator" w:id="1">
    <w:p w:rsidR="003F51A8" w:rsidRDefault="003F51A8" w:rsidP="00991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1A8" w:rsidRDefault="003F51A8" w:rsidP="00991BA1">
      <w:pPr>
        <w:spacing w:after="0" w:line="240" w:lineRule="auto"/>
      </w:pPr>
      <w:r>
        <w:separator/>
      </w:r>
    </w:p>
  </w:footnote>
  <w:footnote w:type="continuationSeparator" w:id="1">
    <w:p w:rsidR="003F51A8" w:rsidRDefault="003F51A8" w:rsidP="00991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36FC1"/>
    <w:multiLevelType w:val="multilevel"/>
    <w:tmpl w:val="7BAA8EEC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261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8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06" w:hanging="2160"/>
      </w:pPr>
      <w:rPr>
        <w:rFonts w:hint="default"/>
      </w:rPr>
    </w:lvl>
  </w:abstractNum>
  <w:abstractNum w:abstractNumId="1">
    <w:nsid w:val="3B8F0ABD"/>
    <w:multiLevelType w:val="multilevel"/>
    <w:tmpl w:val="84BEECF2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1BA1"/>
    <w:rsid w:val="003F51A8"/>
    <w:rsid w:val="006F7E81"/>
    <w:rsid w:val="00864D93"/>
    <w:rsid w:val="00991BA1"/>
    <w:rsid w:val="00C66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B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BA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91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91BA1"/>
  </w:style>
  <w:style w:type="paragraph" w:styleId="a8">
    <w:name w:val="footer"/>
    <w:basedOn w:val="a"/>
    <w:link w:val="a9"/>
    <w:uiPriority w:val="99"/>
    <w:semiHidden/>
    <w:unhideWhenUsed/>
    <w:rsid w:val="00991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91B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6586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2352</Words>
  <Characters>13409</Characters>
  <Application>Microsoft Office Word</Application>
  <DocSecurity>0</DocSecurity>
  <Lines>111</Lines>
  <Paragraphs>31</Paragraphs>
  <ScaleCrop>false</ScaleCrop>
  <Company/>
  <LinksUpToDate>false</LinksUpToDate>
  <CharactersWithSpaces>15730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Epishino</dc:creator>
  <cp:keywords/>
  <dc:description/>
  <cp:lastModifiedBy>Epishino</cp:lastModifiedBy>
  <cp:revision>3</cp:revision>
  <dcterms:created xsi:type="dcterms:W3CDTF">2020-06-11T04:46:00Z</dcterms:created>
  <dcterms:modified xsi:type="dcterms:W3CDTF">2020-06-11T04:55:00Z</dcterms:modified>
</cp:coreProperties>
</file>