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D8" w:rsidRDefault="006435D8" w:rsidP="0064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628650"/>
            <wp:effectExtent l="0" t="0" r="0" b="0"/>
            <wp:docPr id="1" name="Рисунок 1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1B" w:rsidRDefault="00C34C1B" w:rsidP="0064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35D8" w:rsidRPr="00C34C1B" w:rsidRDefault="004D40D8" w:rsidP="0064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C1B">
        <w:rPr>
          <w:rFonts w:ascii="Times New Roman" w:hAnsi="Times New Roman" w:cs="Times New Roman"/>
          <w:b/>
          <w:bCs/>
          <w:sz w:val="28"/>
          <w:szCs w:val="28"/>
        </w:rPr>
        <w:t>АДМИНИСТРАЦИЯ ЕПИШИНСКОГО</w:t>
      </w:r>
      <w:r w:rsidR="006435D8" w:rsidRPr="00C34C1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435D8" w:rsidRPr="00C34C1B" w:rsidRDefault="006435D8" w:rsidP="00643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1B">
        <w:rPr>
          <w:rFonts w:ascii="Times New Roman" w:hAnsi="Times New Roman" w:cs="Times New Roman"/>
          <w:b/>
          <w:bCs/>
          <w:sz w:val="28"/>
          <w:szCs w:val="28"/>
        </w:rPr>
        <w:t>ЕНИСЕЙСКОГО РАЙОНА КРАСНОЯРСКОГО КРАЯ</w:t>
      </w:r>
    </w:p>
    <w:p w:rsidR="006435D8" w:rsidRDefault="006435D8" w:rsidP="006435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B2B" w:rsidRDefault="006435D8" w:rsidP="00643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5D8" w:rsidRDefault="00C34C1B" w:rsidP="006435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5D8" w:rsidRDefault="006435D8" w:rsidP="006435D8">
      <w:pPr>
        <w:spacing w:after="0"/>
        <w:jc w:val="center"/>
        <w:rPr>
          <w:rFonts w:ascii="Times New Roman" w:hAnsi="Times New Roman" w:cs="Times New Roman"/>
          <w:b/>
        </w:rPr>
      </w:pPr>
    </w:p>
    <w:p w:rsidR="006435D8" w:rsidRDefault="006435D8" w:rsidP="006435D8">
      <w:pPr>
        <w:spacing w:after="0"/>
        <w:jc w:val="both"/>
        <w:rPr>
          <w:rFonts w:ascii="Times New Roman" w:hAnsi="Times New Roman" w:cs="Times New Roman"/>
          <w:b/>
        </w:rPr>
      </w:pPr>
    </w:p>
    <w:p w:rsidR="006435D8" w:rsidRPr="00C34C1B" w:rsidRDefault="00C34C1B" w:rsidP="00643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C1B">
        <w:rPr>
          <w:rFonts w:ascii="Times New Roman" w:hAnsi="Times New Roman" w:cs="Times New Roman"/>
          <w:sz w:val="28"/>
          <w:szCs w:val="28"/>
        </w:rPr>
        <w:t xml:space="preserve">  11.06.2020</w:t>
      </w:r>
      <w:r w:rsidR="004D40D8" w:rsidRPr="00C34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40D8" w:rsidRPr="00C34C1B">
        <w:rPr>
          <w:rFonts w:ascii="Times New Roman" w:hAnsi="Times New Roman" w:cs="Times New Roman"/>
          <w:sz w:val="28"/>
          <w:szCs w:val="28"/>
        </w:rPr>
        <w:t>с</w:t>
      </w:r>
      <w:r w:rsidRPr="00C34C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C1B">
        <w:rPr>
          <w:rFonts w:ascii="Times New Roman" w:hAnsi="Times New Roman" w:cs="Times New Roman"/>
          <w:sz w:val="28"/>
          <w:szCs w:val="28"/>
        </w:rPr>
        <w:t>Епишино</w:t>
      </w:r>
      <w:proofErr w:type="spellEnd"/>
      <w:r w:rsidRPr="00C34C1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40D8" w:rsidRPr="00C34C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21-п</w:t>
      </w:r>
    </w:p>
    <w:p w:rsidR="006435D8" w:rsidRDefault="006435D8" w:rsidP="00643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5D8" w:rsidRPr="00C34C1B" w:rsidRDefault="006435D8" w:rsidP="006435D8">
      <w:pPr>
        <w:spacing w:before="86" w:after="86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  муниципальной</w:t>
      </w:r>
      <w:r w:rsidR="00C34C1B"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адресной программы «</w:t>
      </w:r>
      <w:r w:rsidR="00B76786"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Установка дорожно-знаковой </w:t>
      </w:r>
      <w:r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76786"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нформации улично-дорожной сети </w:t>
      </w:r>
      <w:r w:rsidR="004D40D8"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Епишинского</w:t>
      </w:r>
      <w:r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Енисейского района</w:t>
      </w:r>
      <w:r w:rsidR="004D40D8"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Красноярского края на 2021-2025</w:t>
      </w:r>
      <w:r w:rsidRPr="00C3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435D8" w:rsidRPr="00C34C1B" w:rsidRDefault="006435D8" w:rsidP="006435D8">
      <w:pPr>
        <w:spacing w:before="86" w:after="86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435D8" w:rsidRPr="00C34C1B" w:rsidRDefault="006435D8" w:rsidP="006435D8">
      <w:pPr>
        <w:spacing w:before="86" w:after="86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52290-2004 «ТСОДД. Знаки дорожные. Общие технические требования»,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51256-2011 «ТСОДД. Разметка дорожная. Классификация. Технические требования»,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52766-2007 «Дороги автомобильные общего пользования. Элементы обустройства. </w:t>
      </w:r>
      <w:proofErr w:type="gramStart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требования», с целью проведения обустройства нерегулируемых пешеходных переходов на территории муниципального образования </w:t>
      </w:r>
      <w:proofErr w:type="spellStart"/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Епишинский</w:t>
      </w:r>
      <w:proofErr w:type="spellEnd"/>
      <w:r w:rsidR="00036B2B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Енисейского района Красноярского края до нормативных требований, а также обустройства пешеходных переходов, расположенных по обеим сторонам улиц с высоким интенсивным движением автотранспорта, 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Епишинского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админис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 Епишинского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  <w:proofErr w:type="gram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435D8" w:rsidRPr="00C34C1B" w:rsidRDefault="006435D8" w:rsidP="006435D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адресную программу </w:t>
      </w:r>
      <w:r w:rsidR="00B76786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«Установка дорожно-знаковой информации у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лично-дорожной сети Епишинского</w:t>
      </w:r>
      <w:r w:rsidR="00B76786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Енисейского района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на 2021-2025</w:t>
      </w:r>
      <w:r w:rsidR="00B76786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E67448" w:rsidRPr="00C34C1B" w:rsidRDefault="006435D8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Предусмотреть в бюджете 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Епишинского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выполнения расходных обязательств по этой Программе соответствующие денежные средства.</w:t>
      </w:r>
    </w:p>
    <w:p w:rsidR="00E67448" w:rsidRPr="00C34C1B" w:rsidRDefault="00E67448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 дня опубликования  в информационн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печатном издании «</w:t>
      </w:r>
      <w:proofErr w:type="spellStart"/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Епишинский</w:t>
      </w:r>
      <w:proofErr w:type="spellEnd"/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подлежит размещению на официальном сайте 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района </w:t>
      </w:r>
      <w:proofErr w:type="spellStart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34C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enadm</w:t>
      </w:r>
      <w:proofErr w:type="spellEnd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5D8" w:rsidRDefault="00E67448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435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34C1B" w:rsidRDefault="00C34C1B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1B" w:rsidRPr="00C34C1B" w:rsidRDefault="00C34C1B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ABF" w:rsidRPr="00C34C1B" w:rsidRDefault="000B5ABF" w:rsidP="00E67448">
      <w:pPr>
        <w:spacing w:before="86" w:after="86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5D8" w:rsidRPr="00C34C1B" w:rsidRDefault="006435D8" w:rsidP="006435D8">
      <w:pPr>
        <w:spacing w:before="86" w:after="86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Епишинского</w:t>
      </w:r>
      <w:r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D40D8" w:rsidRPr="00C3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О. Ю. Воронко</w:t>
      </w:r>
    </w:p>
    <w:p w:rsidR="006435D8" w:rsidRPr="00C34C1B" w:rsidRDefault="006435D8" w:rsidP="006435D8">
      <w:pPr>
        <w:spacing w:before="86" w:after="86" w:line="408" w:lineRule="atLeast"/>
        <w:jc w:val="center"/>
        <w:rPr>
          <w:rFonts w:ascii="Tahoma" w:eastAsia="Times New Roman" w:hAnsi="Tahoma" w:cs="Tahoma"/>
          <w:sz w:val="13"/>
          <w:szCs w:val="13"/>
          <w:lang w:eastAsia="ru-RU"/>
        </w:rPr>
      </w:pPr>
      <w:r w:rsidRPr="00C34C1B">
        <w:rPr>
          <w:rFonts w:ascii="Tahoma" w:eastAsia="Times New Roman" w:hAnsi="Tahoma" w:cs="Tahoma"/>
          <w:b/>
          <w:bCs/>
          <w:sz w:val="13"/>
          <w:lang w:eastAsia="ru-RU"/>
        </w:rPr>
        <w:t> </w:t>
      </w:r>
    </w:p>
    <w:p w:rsidR="00E67448" w:rsidRPr="00C34C1B" w:rsidRDefault="006435D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sz w:val="13"/>
          <w:lang w:eastAsia="ru-RU"/>
        </w:rPr>
      </w:pPr>
      <w:r w:rsidRPr="00C34C1B">
        <w:rPr>
          <w:rFonts w:ascii="Tahoma" w:eastAsia="Times New Roman" w:hAnsi="Tahoma" w:cs="Tahoma"/>
          <w:b/>
          <w:bCs/>
          <w:sz w:val="13"/>
          <w:lang w:eastAsia="ru-RU"/>
        </w:rPr>
        <w:t> </w:t>
      </w: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sz w:val="13"/>
          <w:lang w:eastAsia="ru-RU"/>
        </w:rPr>
      </w:pP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sz w:val="13"/>
          <w:lang w:eastAsia="ru-RU"/>
        </w:rPr>
      </w:pP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333333"/>
          <w:sz w:val="13"/>
          <w:lang w:eastAsia="ru-RU"/>
        </w:rPr>
      </w:pP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E67448" w:rsidRPr="00C34C1B" w:rsidRDefault="006435D8" w:rsidP="002D161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4C1B"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  <w:t> </w:t>
      </w:r>
      <w:r w:rsidR="00E67448"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</w:t>
      </w:r>
    </w:p>
    <w:p w:rsidR="00E67448" w:rsidRPr="00C34C1B" w:rsidRDefault="00E67448" w:rsidP="002D161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E67448" w:rsidRPr="00C34C1B" w:rsidRDefault="004D40D8" w:rsidP="002D161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lang w:eastAsia="ru-RU"/>
        </w:rPr>
        <w:t>Епишинского</w:t>
      </w:r>
      <w:r w:rsidR="00E67448"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E67448" w:rsidRPr="00C34C1B" w:rsidRDefault="00C34C1B" w:rsidP="002D161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4D40D8"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11.06.2020</w:t>
      </w:r>
      <w:r w:rsidR="004D40D8"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№ </w:t>
      </w:r>
      <w:r w:rsidRPr="00C34C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21-п</w:t>
      </w: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E67448" w:rsidRPr="00C34C1B" w:rsidRDefault="00E67448" w:rsidP="006435D8">
      <w:pPr>
        <w:spacing w:before="86" w:after="86" w:line="408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6435D8" w:rsidRPr="00C34C1B" w:rsidRDefault="006435D8" w:rsidP="002D1612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</w:t>
      </w:r>
    </w:p>
    <w:p w:rsidR="006435D8" w:rsidRPr="00C34C1B" w:rsidRDefault="006435D8" w:rsidP="002D1612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АДРЕСНАЯ ПРОГРАММА</w:t>
      </w:r>
    </w:p>
    <w:p w:rsidR="00B76786" w:rsidRPr="00C34C1B" w:rsidRDefault="006435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B76786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«Установка дорожно-знаковой информации у</w:t>
      </w:r>
      <w:r w:rsidR="004D40D8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лично-дорожной сети Епишинского</w:t>
      </w:r>
      <w:r w:rsidR="00B76786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сельсовета Енисейского района Красноярского края </w:t>
      </w:r>
    </w:p>
    <w:p w:rsidR="006435D8" w:rsidRPr="00C34C1B" w:rsidRDefault="004D40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2021-2025</w:t>
      </w:r>
      <w:r w:rsidR="00B76786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6435D8" w:rsidRPr="00C34C1B" w:rsidRDefault="006435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4D40D8"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Епишино</w:t>
      </w:r>
      <w:proofErr w:type="spellEnd"/>
    </w:p>
    <w:p w:rsidR="006435D8" w:rsidRPr="00C34C1B" w:rsidRDefault="004D40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</w:t>
      </w:r>
      <w:r w:rsidR="006435D8"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6435D8" w:rsidRPr="00C34C1B" w:rsidRDefault="006435D8" w:rsidP="006435D8">
      <w:pPr>
        <w:spacing w:before="86" w:after="86" w:line="408" w:lineRule="atLeas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  <w:r w:rsidRPr="00C34C1B"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  <w:t> </w:t>
      </w:r>
    </w:p>
    <w:p w:rsidR="006435D8" w:rsidRPr="00C34C1B" w:rsidRDefault="006435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6435D8" w:rsidRPr="00C34C1B" w:rsidRDefault="006435D8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муниципальной адресной  программы</w:t>
      </w:r>
    </w:p>
    <w:p w:rsidR="00B76786" w:rsidRPr="00C34C1B" w:rsidRDefault="00B76786" w:rsidP="00B76786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«Установка дорожно-знаковой информации у</w:t>
      </w:r>
      <w:r w:rsidR="004D40D8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лично-дорожной сети Епишинского</w:t>
      </w:r>
      <w:r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сельсовета Енисейского района Красноярского края </w:t>
      </w:r>
    </w:p>
    <w:p w:rsidR="00B76786" w:rsidRPr="00C34C1B" w:rsidRDefault="004D40D8" w:rsidP="00B76786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2021-2025</w:t>
      </w:r>
      <w:r w:rsidR="00B76786" w:rsidRPr="00C34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B76786" w:rsidRPr="00C34C1B" w:rsidRDefault="00B76786" w:rsidP="00E67448">
      <w:pPr>
        <w:spacing w:before="86" w:after="8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35D8" w:rsidRPr="00C34C1B" w:rsidRDefault="006435D8" w:rsidP="006435D8">
      <w:pPr>
        <w:spacing w:before="86" w:after="86" w:line="408" w:lineRule="atLeas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7423"/>
      </w:tblGrid>
      <w:tr w:rsidR="00C34C1B" w:rsidRPr="00C34C1B" w:rsidTr="00B76786">
        <w:trPr>
          <w:trHeight w:val="933"/>
        </w:trPr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20" w:type="dxa"/>
            <w:hideMark/>
          </w:tcPr>
          <w:p w:rsidR="00B76786" w:rsidRPr="00C34C1B" w:rsidRDefault="006435D8" w:rsidP="00B76786">
            <w:pPr>
              <w:spacing w:before="86" w:after="8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адресная программа </w:t>
            </w:r>
            <w:r w:rsidR="00B76786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«Установка дорожно-знаковой информации улично-дорожной </w:t>
            </w:r>
            <w:r w:rsidR="004D40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сети </w:t>
            </w:r>
            <w:r w:rsidR="004D40D8" w:rsidRPr="00C34C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Епишинского</w:t>
            </w:r>
            <w:r w:rsidR="00B76786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Енисейского района Красноярского края на 2020-2024 годы»</w:t>
            </w:r>
          </w:p>
          <w:p w:rsidR="006435D8" w:rsidRPr="00C34C1B" w:rsidRDefault="006435D8" w:rsidP="00B76786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620" w:type="dxa"/>
            <w:hideMark/>
          </w:tcPr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 Национальные стандарты (с учетом изменений от 28 февраля 2014 года)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52289-2004 «ТСОДД. Правила применения дорожных знаков, разметки, светофоров, дорожных ограждений и направляющих 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устройств»,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52290-2004 «ТСОДД. Знаки дорожные. Общие технические требования»,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52605-2006 «ТСОДД. Искусственные неровности. Общие технические требования. Правила применения»,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51256-2011 «ТСОДД. Разметка дорожная. Классификация. Технические требования»,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52765-2007 «Дороги автомобильные общего пользования. Элементы обустройства. Классификация» и ГОСТ </w:t>
            </w:r>
            <w:proofErr w:type="gramStart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52766-2007 «Дороги автомобильные общего пользования. Элементы обустройства. Общие требования».</w:t>
            </w: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7620" w:type="dxa"/>
            <w:hideMark/>
          </w:tcPr>
          <w:p w:rsidR="006435D8" w:rsidRPr="00C34C1B" w:rsidRDefault="006435D8" w:rsidP="00E6744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4D40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620" w:type="dxa"/>
            <w:hideMark/>
          </w:tcPr>
          <w:p w:rsidR="006435D8" w:rsidRPr="00C34C1B" w:rsidRDefault="006435D8" w:rsidP="00E6744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Ведущие специалисты Администрации </w:t>
            </w:r>
            <w:r w:rsidR="004D40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20" w:type="dxa"/>
            <w:hideMark/>
          </w:tcPr>
          <w:p w:rsidR="006435D8" w:rsidRPr="00C34C1B" w:rsidRDefault="004D40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рассчитана на 2021-2025</w:t>
            </w:r>
            <w:r w:rsidR="006435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620" w:type="dxa"/>
            <w:hideMark/>
          </w:tcPr>
          <w:p w:rsidR="00B76786" w:rsidRPr="00C34C1B" w:rsidRDefault="006435D8" w:rsidP="00B76786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Цели: Предотвращение дорожно-транспортных происшествий с участием транспортных средств, велосипедистов и пешеходов, в том числе детей, на территории </w:t>
            </w:r>
            <w:r w:rsidR="004D40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="00B76786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сельсовета.</w:t>
            </w:r>
          </w:p>
          <w:p w:rsidR="006435D8" w:rsidRPr="00C34C1B" w:rsidRDefault="006435D8" w:rsidP="00B76786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C34C1B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620" w:type="dxa"/>
            <w:hideMark/>
          </w:tcPr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Сокращение ДТП на территории </w:t>
            </w:r>
            <w:r w:rsidR="00681734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сельсовета, в том числе с участием велосипедистов и пешеходов, в том числе детей;</w:t>
            </w:r>
          </w:p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ПДД всеми участниками дорожного движения;</w:t>
            </w:r>
          </w:p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Качественное улучшение облика улиц </w:t>
            </w:r>
            <w:r w:rsidR="00681734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="00B76786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6435D8" w:rsidRPr="00C34C1B" w:rsidTr="00E67448">
        <w:tc>
          <w:tcPr>
            <w:tcW w:w="1950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7620" w:type="dxa"/>
            <w:hideMark/>
          </w:tcPr>
          <w:p w:rsidR="006435D8" w:rsidRPr="00C34C1B" w:rsidRDefault="006435D8" w:rsidP="00E67448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6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0B5ABF"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0 0</w:t>
            </w: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00,0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тыс. рублей из бюджета </w:t>
            </w:r>
            <w:r w:rsidR="00681734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6435D8" w:rsidRPr="00C34C1B" w:rsidRDefault="006435D8" w:rsidP="00E67448">
      <w:pPr>
        <w:spacing w:before="86" w:after="86" w:line="408" w:lineRule="atLeast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DA06C0" w:rsidRPr="00C34C1B" w:rsidRDefault="00DA06C0" w:rsidP="00E67448">
      <w:pPr>
        <w:spacing w:before="86" w:after="86" w:line="408" w:lineRule="atLeast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B76786" w:rsidRPr="00C34C1B" w:rsidRDefault="00B76786" w:rsidP="00E67448">
      <w:pPr>
        <w:spacing w:before="86" w:after="86" w:line="408" w:lineRule="atLeast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B76786" w:rsidRPr="00C34C1B" w:rsidRDefault="00B76786" w:rsidP="00E67448">
      <w:pPr>
        <w:spacing w:before="86" w:after="86" w:line="408" w:lineRule="atLeast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B76786" w:rsidRPr="00C34C1B" w:rsidRDefault="00B76786" w:rsidP="00E67448">
      <w:pPr>
        <w:spacing w:before="86" w:after="86" w:line="408" w:lineRule="atLeast"/>
        <w:rPr>
          <w:rFonts w:ascii="Tahoma" w:eastAsia="Times New Roman" w:hAnsi="Tahoma" w:cs="Tahoma"/>
          <w:b/>
          <w:bCs/>
          <w:color w:val="000000" w:themeColor="text1"/>
          <w:sz w:val="13"/>
          <w:lang w:eastAsia="ru-RU"/>
        </w:rPr>
      </w:pPr>
    </w:p>
    <w:p w:rsidR="006435D8" w:rsidRPr="00C34C1B" w:rsidRDefault="006435D8" w:rsidP="006435D8">
      <w:pPr>
        <w:spacing w:before="86" w:after="86" w:line="408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6435D8" w:rsidRPr="00C34C1B" w:rsidRDefault="006435D8" w:rsidP="006435D8">
      <w:pPr>
        <w:spacing w:before="86" w:after="86" w:line="408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76786"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76786"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адресной программе</w:t>
      </w:r>
    </w:p>
    <w:p w:rsidR="00B76786" w:rsidRPr="00C34C1B" w:rsidRDefault="00B76786" w:rsidP="00B76786">
      <w:pPr>
        <w:spacing w:before="86" w:after="86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«Установка дорожно-знаковой информации улично-дорожной</w:t>
      </w:r>
    </w:p>
    <w:p w:rsidR="00B76786" w:rsidRPr="00C34C1B" w:rsidRDefault="00681734" w:rsidP="00B76786">
      <w:pPr>
        <w:spacing w:before="86" w:after="86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сети Епишинского</w:t>
      </w:r>
      <w:r w:rsidR="00B76786"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Енисейского района </w:t>
      </w:r>
    </w:p>
    <w:p w:rsidR="006435D8" w:rsidRPr="00C34C1B" w:rsidRDefault="00B76786" w:rsidP="00B76786">
      <w:pPr>
        <w:spacing w:before="86" w:after="86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Красноярского края </w:t>
      </w:r>
      <w:r w:rsidR="00681734"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2021-2025</w:t>
      </w:r>
      <w:r w:rsidRPr="00C3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</w:t>
      </w:r>
    </w:p>
    <w:p w:rsidR="006435D8" w:rsidRPr="00C34C1B" w:rsidRDefault="006435D8" w:rsidP="006435D8">
      <w:pPr>
        <w:spacing w:before="86" w:after="86" w:line="408" w:lineRule="atLeas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  <w:r w:rsidRPr="00C34C1B"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  <w:t> </w:t>
      </w:r>
    </w:p>
    <w:p w:rsidR="002D1612" w:rsidRPr="00C34C1B" w:rsidRDefault="006435D8" w:rsidP="002D1612">
      <w:pPr>
        <w:spacing w:before="86" w:after="86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Мероприятия,</w:t>
      </w:r>
    </w:p>
    <w:p w:rsidR="006435D8" w:rsidRPr="00C34C1B" w:rsidRDefault="006435D8" w:rsidP="002D1612">
      <w:pPr>
        <w:spacing w:before="86" w:after="86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направленные на повышение обеспечения безопасности движения дорожной сети </w:t>
      </w:r>
      <w:r w:rsidR="00681734"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Епишинского</w:t>
      </w:r>
      <w:r w:rsidRPr="00C34C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6435D8" w:rsidRPr="00C34C1B" w:rsidRDefault="006435D8" w:rsidP="006435D8">
      <w:pPr>
        <w:spacing w:before="86" w:after="86" w:line="408" w:lineRule="atLeas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  <w:r w:rsidRPr="00C34C1B"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  <w:t> </w:t>
      </w:r>
    </w:p>
    <w:tbl>
      <w:tblPr>
        <w:tblpPr w:leftFromText="45" w:rightFromText="45" w:vertAnchor="text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2872"/>
        <w:gridCol w:w="1423"/>
        <w:gridCol w:w="2688"/>
        <w:gridCol w:w="1134"/>
        <w:gridCol w:w="996"/>
      </w:tblGrid>
      <w:tr w:rsidR="00C34C1B" w:rsidRPr="00C34C1B" w:rsidTr="00B76786">
        <w:tc>
          <w:tcPr>
            <w:tcW w:w="252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3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реализации, годы</w:t>
            </w:r>
          </w:p>
        </w:tc>
        <w:tc>
          <w:tcPr>
            <w:tcW w:w="2688" w:type="dxa"/>
            <w:hideMark/>
          </w:tcPr>
          <w:p w:rsidR="002D1612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Источник </w:t>
            </w:r>
          </w:p>
          <w:p w:rsidR="006435D8" w:rsidRPr="00C34C1B" w:rsidRDefault="002D1612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финанси</w:t>
            </w:r>
            <w:r w:rsidR="006435D8"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130" w:type="dxa"/>
            <w:gridSpan w:val="2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Финансовые затраты,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34C1B" w:rsidRPr="00C34C1B" w:rsidTr="00B76786">
        <w:tc>
          <w:tcPr>
            <w:tcW w:w="252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от остановки маршрутных транспортных средств на нерегулируемых пешеходных переходах (ремонт дорожного полотна, дорожные знаки, искусственная неровность, дорожная разметка, искусственное освещение)</w:t>
            </w:r>
          </w:p>
        </w:tc>
        <w:tc>
          <w:tcPr>
            <w:tcW w:w="1423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81734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8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6435D8" w:rsidP="002D161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 </w:t>
            </w:r>
            <w:r w:rsidR="00681734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Епишинского</w:t>
            </w:r>
          </w:p>
          <w:p w:rsidR="006435D8" w:rsidRPr="00C34C1B" w:rsidRDefault="006435D8" w:rsidP="002D161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130" w:type="dxa"/>
            <w:gridSpan w:val="2"/>
            <w:hideMark/>
          </w:tcPr>
          <w:p w:rsidR="006435D8" w:rsidRPr="00C34C1B" w:rsidRDefault="00681734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C34C1B" w:rsidRPr="00C34C1B" w:rsidTr="00B76786">
        <w:tc>
          <w:tcPr>
            <w:tcW w:w="252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036B2B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435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B5ABF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35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C34C1B" w:rsidRPr="00C34C1B" w:rsidTr="00DA06C0">
        <w:tc>
          <w:tcPr>
            <w:tcW w:w="9365" w:type="dxa"/>
            <w:gridSpan w:val="6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34C1B" w:rsidRPr="00C34C1B" w:rsidTr="00B76786">
        <w:tc>
          <w:tcPr>
            <w:tcW w:w="252" w:type="dxa"/>
            <w:vMerge w:val="restart"/>
            <w:hideMark/>
          </w:tcPr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Merge w:val="restart"/>
            <w:hideMark/>
          </w:tcPr>
          <w:p w:rsidR="00DA06C0" w:rsidRPr="00C34C1B" w:rsidRDefault="00DA06C0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в соответствие с техническими требованиями средств организации движения транспортных средств и пешеходов вблизи от остановки маршрутных 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транспортных средств на нерегулируемых пешеходных переходах (ремонт дорожного полотна, дорожные знаки, искусственная неровность, дорожная разметка, искусственное освещение)</w:t>
            </w:r>
          </w:p>
        </w:tc>
        <w:tc>
          <w:tcPr>
            <w:tcW w:w="1423" w:type="dxa"/>
            <w:vMerge w:val="restart"/>
            <w:hideMark/>
          </w:tcPr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A06C0" w:rsidRPr="00C34C1B" w:rsidRDefault="00681734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DB5D81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-2023</w:t>
            </w:r>
          </w:p>
        </w:tc>
        <w:tc>
          <w:tcPr>
            <w:tcW w:w="2688" w:type="dxa"/>
            <w:vMerge w:val="restart"/>
            <w:hideMark/>
          </w:tcPr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A06C0" w:rsidRPr="00C34C1B" w:rsidRDefault="00DA06C0" w:rsidP="002D161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 </w:t>
            </w:r>
            <w:r w:rsidR="00DB5D81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hideMark/>
          </w:tcPr>
          <w:p w:rsidR="00DA06C0" w:rsidRPr="00C34C1B" w:rsidRDefault="00DB5D81" w:rsidP="00DA06C0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2022</w:t>
            </w:r>
          </w:p>
        </w:tc>
        <w:tc>
          <w:tcPr>
            <w:tcW w:w="996" w:type="dxa"/>
            <w:hideMark/>
          </w:tcPr>
          <w:p w:rsidR="00DA06C0" w:rsidRPr="00C34C1B" w:rsidRDefault="00DB5D81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C34C1B" w:rsidRPr="00C34C1B" w:rsidTr="00B76786">
        <w:tc>
          <w:tcPr>
            <w:tcW w:w="252" w:type="dxa"/>
            <w:vMerge/>
            <w:vAlign w:val="center"/>
            <w:hideMark/>
          </w:tcPr>
          <w:p w:rsidR="00DA06C0" w:rsidRPr="00C34C1B" w:rsidRDefault="00DA06C0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vAlign w:val="center"/>
            <w:hideMark/>
          </w:tcPr>
          <w:p w:rsidR="00DA06C0" w:rsidRPr="00C34C1B" w:rsidRDefault="00DA06C0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DA06C0" w:rsidRPr="00C34C1B" w:rsidRDefault="00DA06C0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DA06C0" w:rsidRPr="00C34C1B" w:rsidRDefault="00DA06C0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A06C0" w:rsidRPr="00C34C1B" w:rsidRDefault="000B5ABF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DA06C0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6" w:type="dxa"/>
            <w:hideMark/>
          </w:tcPr>
          <w:p w:rsidR="00DA06C0" w:rsidRPr="00C34C1B" w:rsidRDefault="00DA06C0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DA06C0" w:rsidRPr="00C34C1B" w:rsidRDefault="00036B2B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B5ABF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A06C0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C34C1B" w:rsidRPr="00C34C1B" w:rsidTr="008A07CD">
        <w:tc>
          <w:tcPr>
            <w:tcW w:w="252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2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в соответствие с техническими требованиями средств организации движения транспортных средств и пешеходов на нерегулируемых пешеходных переходах (дорожные знаки, дорожная разметка, искусственное освещение)</w:t>
            </w:r>
          </w:p>
        </w:tc>
        <w:tc>
          <w:tcPr>
            <w:tcW w:w="1423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DB5D81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688" w:type="dxa"/>
            <w:vMerge w:val="restart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2D161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 </w:t>
            </w:r>
            <w:r w:rsidR="00DB5D81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Епишинского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hideMark/>
          </w:tcPr>
          <w:p w:rsidR="006435D8" w:rsidRPr="00C34C1B" w:rsidRDefault="00DB5D81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hideMark/>
          </w:tcPr>
          <w:p w:rsidR="006435D8" w:rsidRPr="00C34C1B" w:rsidRDefault="00DB5D81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C34C1B" w:rsidRPr="00C34C1B" w:rsidTr="008A07CD">
        <w:tc>
          <w:tcPr>
            <w:tcW w:w="252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6435D8" w:rsidRPr="00C34C1B" w:rsidRDefault="006435D8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0B5ABF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A07CD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6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435D8" w:rsidRPr="00C34C1B" w:rsidRDefault="00036B2B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0B5ABF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35D8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A07CD"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C34C1B" w:rsidRPr="00C34C1B" w:rsidTr="008A07CD">
        <w:tc>
          <w:tcPr>
            <w:tcW w:w="3124" w:type="dxa"/>
            <w:gridSpan w:val="2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  <w:hideMark/>
          </w:tcPr>
          <w:p w:rsidR="006435D8" w:rsidRPr="00C34C1B" w:rsidRDefault="00DB5D81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88" w:type="dxa"/>
            <w:hideMark/>
          </w:tcPr>
          <w:p w:rsidR="006435D8" w:rsidRPr="00C34C1B" w:rsidRDefault="006435D8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hideMark/>
          </w:tcPr>
          <w:p w:rsidR="006435D8" w:rsidRPr="00C34C1B" w:rsidRDefault="00036B2B" w:rsidP="00D93D2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0B5ABF"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0</w:t>
            </w:r>
            <w:r w:rsidR="006435D8" w:rsidRPr="00C34C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C34C1B" w:rsidRPr="00C34C1B" w:rsidTr="00DA06C0"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1612" w:rsidRPr="00C34C1B" w:rsidRDefault="002D1612" w:rsidP="00D93D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8A07CD" w:rsidRPr="00C34C1B" w:rsidRDefault="008A07CD" w:rsidP="002D1612">
      <w:pPr>
        <w:spacing w:before="86" w:after="0" w:line="408" w:lineRule="atLeast"/>
        <w:jc w:val="right"/>
        <w:rPr>
          <w:rFonts w:ascii="Tahoma" w:eastAsia="Times New Roman" w:hAnsi="Tahoma" w:cs="Tahoma"/>
          <w:color w:val="000000" w:themeColor="text1"/>
          <w:sz w:val="13"/>
          <w:szCs w:val="13"/>
          <w:lang w:eastAsia="ru-RU"/>
        </w:rPr>
      </w:pPr>
    </w:p>
    <w:p w:rsidR="000741B6" w:rsidRPr="00C34C1B" w:rsidRDefault="000741B6">
      <w:pPr>
        <w:rPr>
          <w:color w:val="000000" w:themeColor="text1"/>
        </w:rPr>
      </w:pPr>
    </w:p>
    <w:sectPr w:rsidR="000741B6" w:rsidRPr="00C34C1B" w:rsidSect="00EF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1A3"/>
    <w:multiLevelType w:val="multilevel"/>
    <w:tmpl w:val="0650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54198"/>
    <w:multiLevelType w:val="multilevel"/>
    <w:tmpl w:val="99A005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74"/>
    <w:rsid w:val="00036B2B"/>
    <w:rsid w:val="000741B6"/>
    <w:rsid w:val="000B5ABF"/>
    <w:rsid w:val="00292087"/>
    <w:rsid w:val="002D1612"/>
    <w:rsid w:val="002D636E"/>
    <w:rsid w:val="004D40D8"/>
    <w:rsid w:val="006435D8"/>
    <w:rsid w:val="00681734"/>
    <w:rsid w:val="006D5474"/>
    <w:rsid w:val="008747B6"/>
    <w:rsid w:val="008A07CD"/>
    <w:rsid w:val="00B76786"/>
    <w:rsid w:val="00C34C1B"/>
    <w:rsid w:val="00DA06C0"/>
    <w:rsid w:val="00DB5D81"/>
    <w:rsid w:val="00E67448"/>
    <w:rsid w:val="00EA39E5"/>
    <w:rsid w:val="00E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5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409C-B418-4828-B132-404D37FC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Потапово</dc:creator>
  <cp:keywords/>
  <dc:description/>
  <cp:lastModifiedBy>epishino</cp:lastModifiedBy>
  <cp:revision>13</cp:revision>
  <cp:lastPrinted>2020-05-14T07:18:00Z</cp:lastPrinted>
  <dcterms:created xsi:type="dcterms:W3CDTF">2020-05-12T04:56:00Z</dcterms:created>
  <dcterms:modified xsi:type="dcterms:W3CDTF">2020-07-02T09:04:00Z</dcterms:modified>
</cp:coreProperties>
</file>